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92DDB" w14:textId="77777777" w:rsidR="00F54EF5" w:rsidRPr="00CD4D78" w:rsidRDefault="00DC50C6">
      <w:pPr>
        <w:rPr>
          <w:b/>
          <w:sz w:val="23"/>
          <w:szCs w:val="23"/>
          <w:u w:val="single"/>
        </w:rPr>
      </w:pPr>
      <w:r w:rsidRPr="00CD4D78">
        <w:rPr>
          <w:b/>
          <w:sz w:val="23"/>
          <w:szCs w:val="23"/>
          <w:u w:val="single"/>
        </w:rPr>
        <w:t>FOR IMMEDIATE RELEASE</w:t>
      </w:r>
    </w:p>
    <w:p w14:paraId="4AC31F99" w14:textId="7E6FF413" w:rsidR="00EF49DE" w:rsidRDefault="00EF49DE">
      <w:pPr>
        <w:rPr>
          <w:sz w:val="23"/>
          <w:szCs w:val="23"/>
        </w:rPr>
      </w:pPr>
    </w:p>
    <w:p w14:paraId="27F37C5B" w14:textId="5ACFDE03" w:rsidR="00EF49DE" w:rsidRDefault="00EF49DE">
      <w:pPr>
        <w:rPr>
          <w:sz w:val="23"/>
          <w:szCs w:val="23"/>
        </w:rPr>
      </w:pPr>
      <w:r>
        <w:rPr>
          <w:sz w:val="23"/>
          <w:szCs w:val="23"/>
        </w:rPr>
        <w:t>Date:</w:t>
      </w:r>
      <w:r>
        <w:rPr>
          <w:sz w:val="23"/>
          <w:szCs w:val="23"/>
        </w:rPr>
        <w:tab/>
      </w:r>
      <w:r>
        <w:rPr>
          <w:sz w:val="23"/>
          <w:szCs w:val="23"/>
        </w:rPr>
        <w:tab/>
        <w:t>December 14, 2020</w:t>
      </w:r>
    </w:p>
    <w:p w14:paraId="321CDB4A" w14:textId="785AB448" w:rsidR="004F1EDA" w:rsidRPr="00CD4D78" w:rsidRDefault="004F1EDA">
      <w:pPr>
        <w:rPr>
          <w:sz w:val="23"/>
          <w:szCs w:val="23"/>
        </w:rPr>
      </w:pPr>
      <w:r w:rsidRPr="00CD4D78">
        <w:rPr>
          <w:sz w:val="23"/>
          <w:szCs w:val="23"/>
        </w:rPr>
        <w:t>Contact:</w:t>
      </w:r>
      <w:r w:rsidRPr="00CD4D78">
        <w:rPr>
          <w:sz w:val="23"/>
          <w:szCs w:val="23"/>
        </w:rPr>
        <w:tab/>
        <w:t>Tracey Heisler, Executive Director</w:t>
      </w:r>
    </w:p>
    <w:p w14:paraId="18156FB1" w14:textId="77777777" w:rsidR="004F1EDA" w:rsidRPr="00CD4D78" w:rsidRDefault="004F1EDA">
      <w:pPr>
        <w:rPr>
          <w:sz w:val="23"/>
          <w:szCs w:val="23"/>
        </w:rPr>
      </w:pPr>
      <w:r w:rsidRPr="00CD4D78">
        <w:rPr>
          <w:sz w:val="23"/>
          <w:szCs w:val="23"/>
        </w:rPr>
        <w:t>Phone:</w:t>
      </w:r>
      <w:r w:rsidRPr="00CD4D78">
        <w:rPr>
          <w:sz w:val="23"/>
          <w:szCs w:val="23"/>
        </w:rPr>
        <w:tab/>
      </w:r>
      <w:r w:rsidRPr="00CD4D78">
        <w:rPr>
          <w:sz w:val="23"/>
          <w:szCs w:val="23"/>
        </w:rPr>
        <w:tab/>
        <w:t>(908) 689-5515</w:t>
      </w:r>
    </w:p>
    <w:p w14:paraId="096A898F" w14:textId="77777777" w:rsidR="004F1EDA" w:rsidRPr="00CD4D78" w:rsidRDefault="004F1EDA">
      <w:pPr>
        <w:rPr>
          <w:sz w:val="23"/>
          <w:szCs w:val="23"/>
        </w:rPr>
      </w:pPr>
      <w:r w:rsidRPr="00CD4D78">
        <w:rPr>
          <w:sz w:val="23"/>
          <w:szCs w:val="23"/>
        </w:rPr>
        <w:t>Email:</w:t>
      </w:r>
      <w:r w:rsidRPr="00CD4D78">
        <w:rPr>
          <w:sz w:val="23"/>
          <w:szCs w:val="23"/>
        </w:rPr>
        <w:tab/>
      </w:r>
      <w:r w:rsidRPr="00CD4D78">
        <w:rPr>
          <w:sz w:val="23"/>
          <w:szCs w:val="23"/>
        </w:rPr>
        <w:tab/>
      </w:r>
      <w:hyperlink r:id="rId7" w:history="1">
        <w:r w:rsidRPr="00CD4D78">
          <w:rPr>
            <w:rStyle w:val="Hyperlink"/>
            <w:sz w:val="23"/>
            <w:szCs w:val="23"/>
          </w:rPr>
          <w:t>tracey@casashaw.org</w:t>
        </w:r>
      </w:hyperlink>
    </w:p>
    <w:p w14:paraId="1CC5D376" w14:textId="70D58286" w:rsidR="00CD4D78" w:rsidRDefault="00CD4D78"/>
    <w:p w14:paraId="49FD3CD3" w14:textId="77777777" w:rsidR="008D78BD" w:rsidRDefault="008D78BD"/>
    <w:p w14:paraId="794C3549" w14:textId="77777777" w:rsidR="008D78BD" w:rsidRDefault="008D78BD" w:rsidP="008D78BD">
      <w:pPr>
        <w:jc w:val="center"/>
        <w:rPr>
          <w:rFonts w:ascii="Calibri" w:hAnsi="Calibri" w:cs="Calibri"/>
          <w:color w:val="222222"/>
        </w:rPr>
      </w:pPr>
      <w:r>
        <w:rPr>
          <w:rFonts w:ascii="Calibri" w:hAnsi="Calibri" w:cs="Calibri"/>
          <w:b/>
          <w:bCs/>
          <w:color w:val="222222"/>
          <w:sz w:val="28"/>
          <w:szCs w:val="28"/>
        </w:rPr>
        <w:t xml:space="preserve">CASA </w:t>
      </w:r>
      <w:proofErr w:type="spellStart"/>
      <w:r>
        <w:rPr>
          <w:rFonts w:ascii="Calibri" w:hAnsi="Calibri" w:cs="Calibri"/>
          <w:b/>
          <w:bCs/>
          <w:color w:val="222222"/>
          <w:sz w:val="28"/>
          <w:szCs w:val="28"/>
        </w:rPr>
        <w:t>SHaW</w:t>
      </w:r>
      <w:proofErr w:type="spellEnd"/>
      <w:r>
        <w:rPr>
          <w:rFonts w:ascii="Calibri" w:hAnsi="Calibri" w:cs="Calibri"/>
          <w:b/>
          <w:bCs/>
          <w:color w:val="222222"/>
          <w:sz w:val="28"/>
          <w:szCs w:val="28"/>
        </w:rPr>
        <w:t xml:space="preserve"> and partners bring holiday gifts and hope to children in foster care</w:t>
      </w:r>
    </w:p>
    <w:p w14:paraId="7BA517F1" w14:textId="77777777" w:rsidR="008D78BD" w:rsidRDefault="008D78BD" w:rsidP="008D78BD">
      <w:pPr>
        <w:rPr>
          <w:rFonts w:ascii="Calibri" w:hAnsi="Calibri" w:cs="Calibri"/>
          <w:color w:val="222222"/>
        </w:rPr>
      </w:pPr>
      <w:r>
        <w:rPr>
          <w:rFonts w:ascii="Calibri" w:hAnsi="Calibri" w:cs="Calibri"/>
          <w:b/>
          <w:bCs/>
          <w:color w:val="222222"/>
        </w:rPr>
        <w:t> </w:t>
      </w:r>
    </w:p>
    <w:p w14:paraId="07948472" w14:textId="77777777" w:rsidR="008D78BD" w:rsidRDefault="008D78BD" w:rsidP="008D78BD">
      <w:pPr>
        <w:jc w:val="both"/>
        <w:rPr>
          <w:rFonts w:ascii="Calibri" w:hAnsi="Calibri" w:cs="Calibri"/>
          <w:color w:val="222222"/>
        </w:rPr>
      </w:pPr>
      <w:r>
        <w:rPr>
          <w:rFonts w:ascii="Calibri" w:hAnsi="Calibri" w:cs="Calibri"/>
          <w:b/>
          <w:bCs/>
          <w:color w:val="222222"/>
          <w:sz w:val="22"/>
          <w:szCs w:val="22"/>
        </w:rPr>
        <w:t>Lebanon, NJ (December 14)</w:t>
      </w:r>
      <w:r>
        <w:rPr>
          <w:rStyle w:val="apple-converted-space"/>
          <w:rFonts w:ascii="Calibri" w:hAnsi="Calibri" w:cs="Calibri"/>
          <w:color w:val="222222"/>
          <w:sz w:val="22"/>
          <w:szCs w:val="22"/>
        </w:rPr>
        <w:t> </w:t>
      </w:r>
      <w:r>
        <w:rPr>
          <w:rFonts w:ascii="Calibri" w:hAnsi="Calibri" w:cs="Calibri"/>
          <w:color w:val="222222"/>
          <w:sz w:val="22"/>
          <w:szCs w:val="22"/>
        </w:rPr>
        <w:t>–</w:t>
      </w:r>
      <w:r>
        <w:rPr>
          <w:rStyle w:val="apple-converted-space"/>
          <w:rFonts w:ascii="Calibri" w:hAnsi="Calibri" w:cs="Calibri"/>
          <w:color w:val="222222"/>
          <w:sz w:val="22"/>
          <w:szCs w:val="22"/>
        </w:rPr>
        <w:t> </w:t>
      </w:r>
      <w:r>
        <w:rPr>
          <w:rFonts w:ascii="Calibri" w:hAnsi="Calibri" w:cs="Calibri"/>
          <w:color w:val="222222"/>
        </w:rPr>
        <w:t xml:space="preserve">Court Appointed Special Advocates of Somerset, Hunterdon and Warren Counties (CASA </w:t>
      </w:r>
      <w:proofErr w:type="spellStart"/>
      <w:r>
        <w:rPr>
          <w:rFonts w:ascii="Calibri" w:hAnsi="Calibri" w:cs="Calibri"/>
          <w:color w:val="222222"/>
        </w:rPr>
        <w:t>SHaW</w:t>
      </w:r>
      <w:proofErr w:type="spellEnd"/>
      <w:r>
        <w:rPr>
          <w:rFonts w:ascii="Calibri" w:hAnsi="Calibri" w:cs="Calibri"/>
          <w:color w:val="222222"/>
        </w:rPr>
        <w:t>) continued their annual holiday toy drive tradition, providing</w:t>
      </w:r>
      <w:r>
        <w:rPr>
          <w:rStyle w:val="apple-converted-space"/>
          <w:rFonts w:ascii="Calibri" w:hAnsi="Calibri" w:cs="Calibri"/>
          <w:color w:val="222222"/>
          <w:sz w:val="22"/>
          <w:szCs w:val="22"/>
        </w:rPr>
        <w:t> </w:t>
      </w:r>
      <w:r>
        <w:rPr>
          <w:rFonts w:ascii="Calibri" w:hAnsi="Calibri" w:cs="Calibri"/>
          <w:color w:val="000000"/>
        </w:rPr>
        <w:t>children in foster care with toys, clothing, coats, and other gifts amid the challenges and complications created by the COVID-19 crisis.</w:t>
      </w:r>
    </w:p>
    <w:p w14:paraId="67A9C1AF" w14:textId="77777777" w:rsidR="008D78BD" w:rsidRDefault="008D78BD" w:rsidP="008D78BD">
      <w:pPr>
        <w:jc w:val="both"/>
        <w:rPr>
          <w:rFonts w:ascii="Calibri" w:hAnsi="Calibri" w:cs="Calibri"/>
          <w:color w:val="222222"/>
        </w:rPr>
      </w:pPr>
      <w:r>
        <w:rPr>
          <w:rFonts w:ascii="Calibri" w:hAnsi="Calibri" w:cs="Calibri"/>
          <w:color w:val="222222"/>
        </w:rPr>
        <w:t> </w:t>
      </w:r>
    </w:p>
    <w:p w14:paraId="76784038" w14:textId="77777777" w:rsidR="008D78BD" w:rsidRDefault="008D78BD" w:rsidP="008D78BD">
      <w:pPr>
        <w:jc w:val="both"/>
        <w:rPr>
          <w:rFonts w:ascii="Calibri" w:hAnsi="Calibri" w:cs="Calibri"/>
          <w:color w:val="222222"/>
        </w:rPr>
      </w:pPr>
      <w:r>
        <w:rPr>
          <w:rFonts w:ascii="Calibri" w:hAnsi="Calibri" w:cs="Calibri"/>
          <w:color w:val="000000"/>
        </w:rPr>
        <w:t xml:space="preserve">“Each year, it warms our hearts to provide gifts for our children and youth during the holiday season.  Thanks to countless and generous individuals, all the children we work with will receive gifts that are special to them,” said Tracey Heisler, Executive Director of CASA </w:t>
      </w:r>
      <w:proofErr w:type="spellStart"/>
      <w:r>
        <w:rPr>
          <w:rFonts w:ascii="Calibri" w:hAnsi="Calibri" w:cs="Calibri"/>
          <w:color w:val="000000"/>
        </w:rPr>
        <w:t>SHaW</w:t>
      </w:r>
      <w:proofErr w:type="spellEnd"/>
      <w:r>
        <w:rPr>
          <w:rFonts w:ascii="Calibri" w:hAnsi="Calibri" w:cs="Calibri"/>
          <w:color w:val="000000"/>
        </w:rPr>
        <w:t>.  “All of the children who have a CASA Volunteer Advocate requested what they wanted this holiday season, and with help from our community partners, that’s exactly what they are getting. From bicycles to gift cards, LOL dolls, Beyblades, and more, these children’s wishes have been filled.  It’s our goal to bring a little bit of joy into their lives, especially during the holidays, but we could not do it without the help of our friends” Heisler said.</w:t>
      </w:r>
    </w:p>
    <w:p w14:paraId="7E44A8E3" w14:textId="77777777" w:rsidR="008D78BD" w:rsidRDefault="008D78BD" w:rsidP="008D78BD">
      <w:pPr>
        <w:jc w:val="both"/>
        <w:rPr>
          <w:rFonts w:ascii="Calibri" w:hAnsi="Calibri" w:cs="Calibri"/>
          <w:color w:val="222222"/>
        </w:rPr>
      </w:pPr>
      <w:r>
        <w:rPr>
          <w:rFonts w:ascii="Calibri" w:hAnsi="Calibri" w:cs="Calibri"/>
          <w:color w:val="222222"/>
        </w:rPr>
        <w:t> </w:t>
      </w:r>
    </w:p>
    <w:p w14:paraId="2B10191B" w14:textId="77777777" w:rsidR="008D78BD" w:rsidRDefault="008D78BD" w:rsidP="008D78BD">
      <w:pPr>
        <w:jc w:val="both"/>
        <w:rPr>
          <w:rFonts w:ascii="Calibri" w:hAnsi="Calibri" w:cs="Calibri"/>
          <w:color w:val="222222"/>
        </w:rPr>
      </w:pPr>
      <w:r>
        <w:rPr>
          <w:rFonts w:ascii="Calibri" w:hAnsi="Calibri" w:cs="Calibri"/>
          <w:color w:val="222222"/>
        </w:rPr>
        <w:t>These friends included:</w:t>
      </w:r>
      <w:r>
        <w:rPr>
          <w:rStyle w:val="apple-converted-space"/>
          <w:rFonts w:ascii="Calibri" w:hAnsi="Calibri" w:cs="Calibri"/>
          <w:color w:val="222222"/>
        </w:rPr>
        <w:t> </w:t>
      </w:r>
    </w:p>
    <w:p w14:paraId="239FF867" w14:textId="77777777"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r>
        <w:rPr>
          <w:rFonts w:ascii="Calibri" w:hAnsi="Calibri" w:cs="Calibri"/>
          <w:color w:val="222222"/>
        </w:rPr>
        <w:t>Barry’s Appliance</w:t>
      </w:r>
    </w:p>
    <w:p w14:paraId="4B0947DB" w14:textId="77777777"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r>
        <w:rPr>
          <w:rFonts w:ascii="Calibri" w:hAnsi="Calibri" w:cs="Calibri"/>
          <w:color w:val="222222"/>
        </w:rPr>
        <w:t>Bridgewater Women’s Club</w:t>
      </w:r>
    </w:p>
    <w:p w14:paraId="3E167E7E" w14:textId="77777777"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r>
        <w:rPr>
          <w:rFonts w:ascii="Calibri" w:hAnsi="Calibri" w:cs="Calibri"/>
          <w:color w:val="222222"/>
        </w:rPr>
        <w:t>Financial Resources</w:t>
      </w:r>
    </w:p>
    <w:p w14:paraId="7FFF6AC1" w14:textId="77777777"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r>
        <w:rPr>
          <w:rFonts w:ascii="Calibri" w:hAnsi="Calibri" w:cs="Calibri"/>
          <w:color w:val="222222"/>
        </w:rPr>
        <w:t>Fulton Bank</w:t>
      </w:r>
    </w:p>
    <w:p w14:paraId="04AF7D28" w14:textId="77777777"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r>
        <w:rPr>
          <w:rFonts w:ascii="Calibri" w:hAnsi="Calibri" w:cs="Calibri"/>
          <w:color w:val="222222"/>
        </w:rPr>
        <w:t>Goddard School of Flemington</w:t>
      </w:r>
    </w:p>
    <w:p w14:paraId="5B611191" w14:textId="77777777"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r>
        <w:rPr>
          <w:rFonts w:ascii="Calibri" w:hAnsi="Calibri" w:cs="Calibri"/>
          <w:color w:val="222222"/>
        </w:rPr>
        <w:t>Jack and Jill of Central New Jersey</w:t>
      </w:r>
    </w:p>
    <w:p w14:paraId="35EBBDB2" w14:textId="77777777"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r>
        <w:rPr>
          <w:rFonts w:ascii="Calibri" w:hAnsi="Calibri" w:cs="Calibri"/>
          <w:color w:val="222222"/>
        </w:rPr>
        <w:t>New York Life</w:t>
      </w:r>
    </w:p>
    <w:p w14:paraId="2FD91D39" w14:textId="77777777"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r>
        <w:rPr>
          <w:rFonts w:ascii="Calibri" w:hAnsi="Calibri" w:cs="Calibri"/>
          <w:color w:val="222222"/>
        </w:rPr>
        <w:t>Peapack Gladstone Women’s Club</w:t>
      </w:r>
    </w:p>
    <w:p w14:paraId="3742D917" w14:textId="77777777"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r>
        <w:rPr>
          <w:rFonts w:ascii="Calibri" w:hAnsi="Calibri" w:cs="Calibri"/>
          <w:color w:val="222222"/>
        </w:rPr>
        <w:t>Somerset County Library System</w:t>
      </w:r>
    </w:p>
    <w:p w14:paraId="1A8F28D7" w14:textId="77777777"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r>
        <w:rPr>
          <w:rFonts w:ascii="Calibri" w:hAnsi="Calibri" w:cs="Calibri"/>
          <w:color w:val="222222"/>
        </w:rPr>
        <w:t>Somerset Pediatric Group</w:t>
      </w:r>
    </w:p>
    <w:p w14:paraId="011E7FA6" w14:textId="77777777"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proofErr w:type="spellStart"/>
      <w:r>
        <w:rPr>
          <w:rFonts w:ascii="Calibri" w:hAnsi="Calibri" w:cs="Calibri"/>
          <w:color w:val="222222"/>
        </w:rPr>
        <w:t>Sts</w:t>
      </w:r>
      <w:proofErr w:type="spellEnd"/>
      <w:r>
        <w:rPr>
          <w:rFonts w:ascii="Calibri" w:hAnsi="Calibri" w:cs="Calibri"/>
          <w:color w:val="222222"/>
        </w:rPr>
        <w:t xml:space="preserve">. </w:t>
      </w:r>
      <w:proofErr w:type="spellStart"/>
      <w:r>
        <w:rPr>
          <w:rFonts w:ascii="Calibri" w:hAnsi="Calibri" w:cs="Calibri"/>
          <w:color w:val="222222"/>
        </w:rPr>
        <w:t>Basilios-Gregorios</w:t>
      </w:r>
      <w:proofErr w:type="spellEnd"/>
      <w:r>
        <w:rPr>
          <w:rFonts w:ascii="Calibri" w:hAnsi="Calibri" w:cs="Calibri"/>
          <w:color w:val="222222"/>
        </w:rPr>
        <w:t xml:space="preserve"> Church</w:t>
      </w:r>
    </w:p>
    <w:p w14:paraId="0A13B7FC" w14:textId="77777777"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r>
        <w:rPr>
          <w:rFonts w:ascii="Calibri" w:hAnsi="Calibri" w:cs="Calibri"/>
          <w:color w:val="222222"/>
        </w:rPr>
        <w:t>Wendy’s</w:t>
      </w:r>
    </w:p>
    <w:p w14:paraId="3185E643" w14:textId="58F9D6FA" w:rsidR="008D78BD" w:rsidRDefault="008D78BD" w:rsidP="008D78BD">
      <w:pPr>
        <w:pStyle w:val="NormalWeb"/>
        <w:spacing w:before="0" w:beforeAutospacing="0" w:after="0" w:afterAutospacing="0"/>
        <w:ind w:left="720"/>
        <w:rPr>
          <w:rFonts w:ascii="Calibri" w:hAnsi="Calibri" w:cs="Calibri"/>
          <w:color w:val="222222"/>
        </w:rPr>
      </w:pPr>
      <w:r>
        <w:rPr>
          <w:rFonts w:ascii="Symbol" w:hAnsi="Symbol" w:cs="Calibri"/>
          <w:color w:val="222222"/>
        </w:rPr>
        <w:t>·</w:t>
      </w:r>
      <w:r>
        <w:rPr>
          <w:color w:val="222222"/>
          <w:sz w:val="14"/>
          <w:szCs w:val="14"/>
        </w:rPr>
        <w:t>        </w:t>
      </w:r>
      <w:r>
        <w:rPr>
          <w:rStyle w:val="apple-converted-space"/>
          <w:color w:val="222222"/>
          <w:sz w:val="14"/>
          <w:szCs w:val="14"/>
        </w:rPr>
        <w:t> </w:t>
      </w:r>
      <w:r>
        <w:rPr>
          <w:rFonts w:ascii="Calibri" w:hAnsi="Calibri" w:cs="Calibri"/>
          <w:color w:val="222222"/>
        </w:rPr>
        <w:t>Numerous individual donors</w:t>
      </w:r>
    </w:p>
    <w:p w14:paraId="03B92538" w14:textId="77777777" w:rsidR="008D78BD" w:rsidRDefault="008D78BD" w:rsidP="008D78BD">
      <w:pPr>
        <w:pStyle w:val="NormalWeb"/>
        <w:spacing w:before="0" w:beforeAutospacing="0" w:after="0" w:afterAutospacing="0"/>
        <w:ind w:left="720"/>
        <w:rPr>
          <w:rFonts w:ascii="Calibri" w:hAnsi="Calibri" w:cs="Calibri"/>
          <w:color w:val="222222"/>
        </w:rPr>
      </w:pPr>
    </w:p>
    <w:p w14:paraId="78DF61A7" w14:textId="77777777" w:rsidR="008D78BD" w:rsidRDefault="008D78BD" w:rsidP="008D78BD">
      <w:pPr>
        <w:rPr>
          <w:rFonts w:ascii="Calibri" w:hAnsi="Calibri" w:cs="Calibri"/>
          <w:color w:val="222222"/>
        </w:rPr>
      </w:pPr>
      <w:r>
        <w:rPr>
          <w:rFonts w:ascii="Calibri" w:hAnsi="Calibri" w:cs="Calibri"/>
          <w:color w:val="222222"/>
        </w:rPr>
        <w:lastRenderedPageBreak/>
        <w:t xml:space="preserve">CASA </w:t>
      </w:r>
      <w:proofErr w:type="spellStart"/>
      <w:r>
        <w:rPr>
          <w:rFonts w:ascii="Calibri" w:hAnsi="Calibri" w:cs="Calibri"/>
          <w:color w:val="222222"/>
        </w:rPr>
        <w:t>SHaW</w:t>
      </w:r>
      <w:proofErr w:type="spellEnd"/>
      <w:r>
        <w:rPr>
          <w:rFonts w:ascii="Calibri" w:hAnsi="Calibri" w:cs="Calibri"/>
          <w:color w:val="222222"/>
        </w:rPr>
        <w:t xml:space="preserve"> thanks these businesses and individuals for everything they have done to help fill the children’s wishes during this special time of year.</w:t>
      </w:r>
    </w:p>
    <w:p w14:paraId="2CB24CE7" w14:textId="77777777" w:rsidR="008D78BD" w:rsidRDefault="008D78BD" w:rsidP="008D78BD">
      <w:pPr>
        <w:rPr>
          <w:rFonts w:ascii="Calibri" w:hAnsi="Calibri" w:cs="Calibri"/>
          <w:color w:val="222222"/>
        </w:rPr>
      </w:pPr>
      <w:r>
        <w:rPr>
          <w:rFonts w:ascii="Calibri" w:hAnsi="Calibri" w:cs="Calibri"/>
          <w:color w:val="222222"/>
        </w:rPr>
        <w:t> </w:t>
      </w:r>
    </w:p>
    <w:p w14:paraId="4F3CF423" w14:textId="77777777" w:rsidR="008D78BD" w:rsidRDefault="008D78BD" w:rsidP="008D78BD">
      <w:pPr>
        <w:jc w:val="both"/>
        <w:rPr>
          <w:rFonts w:ascii="Calibri" w:hAnsi="Calibri" w:cs="Calibri"/>
          <w:color w:val="222222"/>
        </w:rPr>
      </w:pPr>
      <w:r>
        <w:rPr>
          <w:rFonts w:ascii="Calibri" w:hAnsi="Calibri" w:cs="Calibri"/>
          <w:color w:val="222222"/>
        </w:rPr>
        <w:t xml:space="preserve">CASA </w:t>
      </w:r>
      <w:proofErr w:type="spellStart"/>
      <w:r>
        <w:rPr>
          <w:rFonts w:ascii="Calibri" w:hAnsi="Calibri" w:cs="Calibri"/>
          <w:color w:val="222222"/>
        </w:rPr>
        <w:t>SHaW</w:t>
      </w:r>
      <w:proofErr w:type="spellEnd"/>
      <w:r>
        <w:rPr>
          <w:rFonts w:ascii="Calibri" w:hAnsi="Calibri" w:cs="Calibri"/>
          <w:color w:val="222222"/>
        </w:rPr>
        <w:t xml:space="preserve"> also embarked on new endeavor this year by providing a holiday shop for parents to choose gifts for their children.  “This was a thrilling opportunity for us to be able to support parents, especially during the pandemic, to be able to have gifts to share with their children,” said Heisler.  “Family is so important, especially during the holidays. We’re honored to play a small role bringing them together through gift giving.”</w:t>
      </w:r>
    </w:p>
    <w:p w14:paraId="706EC1B9" w14:textId="77777777" w:rsidR="008D78BD" w:rsidRDefault="008D78BD" w:rsidP="008D78BD">
      <w:pPr>
        <w:jc w:val="both"/>
        <w:rPr>
          <w:rFonts w:ascii="Calibri" w:hAnsi="Calibri" w:cs="Calibri"/>
          <w:color w:val="222222"/>
        </w:rPr>
      </w:pPr>
      <w:r>
        <w:rPr>
          <w:rFonts w:ascii="Calibri" w:hAnsi="Calibri" w:cs="Calibri"/>
          <w:color w:val="222222"/>
        </w:rPr>
        <w:t> </w:t>
      </w:r>
    </w:p>
    <w:p w14:paraId="640ABC55" w14:textId="77777777" w:rsidR="008D78BD" w:rsidRDefault="008D78BD" w:rsidP="008D78BD">
      <w:pPr>
        <w:jc w:val="both"/>
        <w:rPr>
          <w:rFonts w:ascii="Calibri" w:hAnsi="Calibri" w:cs="Calibri"/>
          <w:color w:val="222222"/>
        </w:rPr>
      </w:pPr>
      <w:r>
        <w:rPr>
          <w:rFonts w:ascii="Calibri" w:hAnsi="Calibri" w:cs="Calibri"/>
          <w:color w:val="222222"/>
        </w:rPr>
        <w:t>CASA of Somerset, Hunterdon, and Warren Counties is part of a statewide network of community-based, non-profit programs that recruit, screen, train and supervise volunteers to “Speak Up for a Child” removed from home due to abuse or neglect. CASA is the only program in New Jersey that uses trained volunteers to work one-on-one with children, ensuring that each one gets the services needed and achieves permanency in a safe, nurturing home. To find a local CASA program in your county, visit</w:t>
      </w:r>
      <w:r>
        <w:rPr>
          <w:rStyle w:val="apple-converted-space"/>
          <w:rFonts w:ascii="Calibri" w:hAnsi="Calibri" w:cs="Calibri"/>
          <w:color w:val="222222"/>
        </w:rPr>
        <w:t> </w:t>
      </w:r>
      <w:hyperlink r:id="rId8" w:tgtFrame="_blank" w:history="1">
        <w:r>
          <w:rPr>
            <w:rStyle w:val="Hyperlink"/>
            <w:rFonts w:ascii="Calibri" w:hAnsi="Calibri" w:cs="Calibri"/>
            <w:color w:val="0563C1"/>
          </w:rPr>
          <w:t>www.casaofnj.org</w:t>
        </w:r>
      </w:hyperlink>
      <w:r>
        <w:rPr>
          <w:rFonts w:ascii="Calibri" w:hAnsi="Calibri" w:cs="Calibri"/>
          <w:color w:val="222222"/>
        </w:rPr>
        <w:t>.</w:t>
      </w:r>
    </w:p>
    <w:p w14:paraId="0AE7F8E6" w14:textId="77777777" w:rsidR="008D78BD" w:rsidRDefault="008D78BD" w:rsidP="008D78BD">
      <w:pPr>
        <w:jc w:val="both"/>
        <w:rPr>
          <w:rFonts w:ascii="Calibri" w:hAnsi="Calibri" w:cs="Calibri"/>
          <w:color w:val="222222"/>
        </w:rPr>
      </w:pPr>
      <w:r>
        <w:rPr>
          <w:rFonts w:ascii="Calibri" w:hAnsi="Calibri" w:cs="Calibri"/>
          <w:color w:val="222222"/>
        </w:rPr>
        <w:t> </w:t>
      </w:r>
    </w:p>
    <w:p w14:paraId="0044583D" w14:textId="77777777" w:rsidR="008D78BD" w:rsidRDefault="008D78BD" w:rsidP="008D78BD">
      <w:pPr>
        <w:jc w:val="center"/>
        <w:rPr>
          <w:rFonts w:ascii="Calibri" w:hAnsi="Calibri" w:cs="Calibri"/>
          <w:color w:val="222222"/>
        </w:rPr>
      </w:pPr>
      <w:r>
        <w:rPr>
          <w:rFonts w:ascii="Calibri" w:hAnsi="Calibri" w:cs="Calibri"/>
          <w:color w:val="222222"/>
        </w:rPr>
        <w:t># # #</w:t>
      </w:r>
    </w:p>
    <w:p w14:paraId="2647D2E9" w14:textId="479BA5FD" w:rsidR="004F1EDA" w:rsidRPr="00EF49DE" w:rsidRDefault="004F1EDA" w:rsidP="00EF49DE">
      <w:pPr>
        <w:jc w:val="center"/>
      </w:pPr>
    </w:p>
    <w:sectPr w:rsidR="004F1EDA" w:rsidRPr="00EF49DE" w:rsidSect="00DB6B18">
      <w:headerReference w:type="default" r:id="rId9"/>
      <w:footerReference w:type="default" r:id="rId10"/>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514C4" w14:textId="77777777" w:rsidR="00647B54" w:rsidRDefault="00647B54" w:rsidP="00A92468">
      <w:r>
        <w:separator/>
      </w:r>
    </w:p>
  </w:endnote>
  <w:endnote w:type="continuationSeparator" w:id="0">
    <w:p w14:paraId="2E84F696" w14:textId="77777777" w:rsidR="00647B54" w:rsidRDefault="00647B54" w:rsidP="00A9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1C13" w14:textId="77777777" w:rsidR="00A92468" w:rsidRDefault="00A92468" w:rsidP="00A92468">
    <w:pPr>
      <w:pStyle w:val="Footer"/>
      <w:jc w:val="center"/>
      <w:rPr>
        <w:rFonts w:ascii="Cordia New" w:hAnsi="Cordia New" w:cs="Cordia New"/>
        <w:sz w:val="28"/>
        <w:szCs w:val="28"/>
      </w:rPr>
    </w:pPr>
    <w:r>
      <w:rPr>
        <w:rFonts w:ascii="Cordia New" w:hAnsi="Cordia New" w:cs="Cordia New"/>
        <w:sz w:val="28"/>
        <w:szCs w:val="28"/>
      </w:rPr>
      <w:t>_____________________________________________________________________________</w:t>
    </w:r>
    <w:r w:rsidR="00DB6B18">
      <w:rPr>
        <w:rFonts w:ascii="Cordia New" w:hAnsi="Cordia New" w:cs="Cordia New"/>
        <w:sz w:val="28"/>
        <w:szCs w:val="28"/>
      </w:rPr>
      <w:t>_______________________________</w:t>
    </w:r>
  </w:p>
  <w:p w14:paraId="03F1EB42" w14:textId="77777777" w:rsidR="00A92468" w:rsidRPr="00A92468" w:rsidRDefault="00A92468" w:rsidP="00A92468">
    <w:pPr>
      <w:pStyle w:val="Footer"/>
      <w:jc w:val="center"/>
      <w:rPr>
        <w:rFonts w:ascii="Cordia New" w:hAnsi="Cordia New" w:cs="Cordia New"/>
        <w:sz w:val="28"/>
        <w:szCs w:val="28"/>
      </w:rPr>
    </w:pPr>
    <w:r w:rsidRPr="00A92468">
      <w:rPr>
        <w:rFonts w:ascii="Cordia New" w:hAnsi="Cordia New" w:cs="Cordia New" w:hint="cs"/>
        <w:sz w:val="28"/>
        <w:szCs w:val="28"/>
      </w:rPr>
      <w:t>150 Boulevard, Suite 1     Washington, NJ 07882     908.689.5515     info@casashaw.org     CASASHaW.org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719CA" w14:textId="77777777" w:rsidR="00647B54" w:rsidRDefault="00647B54" w:rsidP="00A92468">
      <w:r>
        <w:separator/>
      </w:r>
    </w:p>
  </w:footnote>
  <w:footnote w:type="continuationSeparator" w:id="0">
    <w:p w14:paraId="03AB35EC" w14:textId="77777777" w:rsidR="00647B54" w:rsidRDefault="00647B54" w:rsidP="00A9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A1D3" w14:textId="77777777" w:rsidR="00A92468" w:rsidRDefault="00A92468">
    <w:pPr>
      <w:pStyle w:val="Header"/>
    </w:pPr>
    <w:r>
      <w:rPr>
        <w:noProof/>
      </w:rPr>
      <w:drawing>
        <wp:inline distT="0" distB="0" distL="0" distR="0" wp14:anchorId="054D572D" wp14:editId="03161871">
          <wp:extent cx="1343770" cy="134377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A SHaW logo.png"/>
                  <pic:cNvPicPr/>
                </pic:nvPicPr>
                <pic:blipFill>
                  <a:blip r:embed="rId1">
                    <a:extLst>
                      <a:ext uri="{28A0092B-C50C-407E-A947-70E740481C1C}">
                        <a14:useLocalDpi xmlns:a14="http://schemas.microsoft.com/office/drawing/2010/main" val="0"/>
                      </a:ext>
                    </a:extLst>
                  </a:blip>
                  <a:stretch>
                    <a:fillRect/>
                  </a:stretch>
                </pic:blipFill>
                <pic:spPr>
                  <a:xfrm>
                    <a:off x="0" y="0"/>
                    <a:ext cx="1377767" cy="1377767"/>
                  </a:xfrm>
                  <a:prstGeom prst="rect">
                    <a:avLst/>
                  </a:prstGeom>
                </pic:spPr>
              </pic:pic>
            </a:graphicData>
          </a:graphic>
        </wp:inline>
      </w:drawing>
    </w:r>
    <w:r w:rsidR="008E0A04">
      <w:tab/>
    </w:r>
    <w:r w:rsidR="008E0A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28D7"/>
    <w:multiLevelType w:val="hybridMultilevel"/>
    <w:tmpl w:val="FA26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E4397"/>
    <w:multiLevelType w:val="hybridMultilevel"/>
    <w:tmpl w:val="9816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0678C"/>
    <w:multiLevelType w:val="hybridMultilevel"/>
    <w:tmpl w:val="6C52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68"/>
    <w:rsid w:val="00012DE2"/>
    <w:rsid w:val="000306FE"/>
    <w:rsid w:val="000402B5"/>
    <w:rsid w:val="00044268"/>
    <w:rsid w:val="00123A05"/>
    <w:rsid w:val="001C0BB6"/>
    <w:rsid w:val="001C259F"/>
    <w:rsid w:val="002122E7"/>
    <w:rsid w:val="00267DC4"/>
    <w:rsid w:val="00280F87"/>
    <w:rsid w:val="00301CAE"/>
    <w:rsid w:val="00387D40"/>
    <w:rsid w:val="00402D4B"/>
    <w:rsid w:val="004F1EDA"/>
    <w:rsid w:val="005B272E"/>
    <w:rsid w:val="005E0935"/>
    <w:rsid w:val="00647B54"/>
    <w:rsid w:val="008D78BD"/>
    <w:rsid w:val="008E0A04"/>
    <w:rsid w:val="00910C87"/>
    <w:rsid w:val="00A92468"/>
    <w:rsid w:val="00B43E06"/>
    <w:rsid w:val="00B8023B"/>
    <w:rsid w:val="00C44EC9"/>
    <w:rsid w:val="00CD4D78"/>
    <w:rsid w:val="00CF5385"/>
    <w:rsid w:val="00DA6F5C"/>
    <w:rsid w:val="00DB6B18"/>
    <w:rsid w:val="00DC50C6"/>
    <w:rsid w:val="00E34C14"/>
    <w:rsid w:val="00EB1F61"/>
    <w:rsid w:val="00EE03C4"/>
    <w:rsid w:val="00EF49DE"/>
    <w:rsid w:val="00F628B9"/>
    <w:rsid w:val="00F747C4"/>
    <w:rsid w:val="00FF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8298"/>
  <w14:defaultImageDpi w14:val="32767"/>
  <w15:chartTrackingRefBased/>
  <w15:docId w15:val="{8CD0A711-F3D8-4B47-BF2E-EB2DD6BE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C50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468"/>
    <w:pPr>
      <w:tabs>
        <w:tab w:val="center" w:pos="4680"/>
        <w:tab w:val="right" w:pos="9360"/>
      </w:tabs>
    </w:pPr>
  </w:style>
  <w:style w:type="character" w:customStyle="1" w:styleId="HeaderChar">
    <w:name w:val="Header Char"/>
    <w:basedOn w:val="DefaultParagraphFont"/>
    <w:link w:val="Header"/>
    <w:uiPriority w:val="99"/>
    <w:rsid w:val="00A92468"/>
  </w:style>
  <w:style w:type="paragraph" w:styleId="Footer">
    <w:name w:val="footer"/>
    <w:basedOn w:val="Normal"/>
    <w:link w:val="FooterChar"/>
    <w:uiPriority w:val="99"/>
    <w:unhideWhenUsed/>
    <w:rsid w:val="00A92468"/>
    <w:pPr>
      <w:tabs>
        <w:tab w:val="center" w:pos="4680"/>
        <w:tab w:val="right" w:pos="9360"/>
      </w:tabs>
    </w:pPr>
  </w:style>
  <w:style w:type="character" w:customStyle="1" w:styleId="FooterChar">
    <w:name w:val="Footer Char"/>
    <w:basedOn w:val="DefaultParagraphFont"/>
    <w:link w:val="Footer"/>
    <w:uiPriority w:val="99"/>
    <w:rsid w:val="00A92468"/>
  </w:style>
  <w:style w:type="character" w:styleId="Hyperlink">
    <w:name w:val="Hyperlink"/>
    <w:basedOn w:val="DefaultParagraphFont"/>
    <w:uiPriority w:val="99"/>
    <w:unhideWhenUsed/>
    <w:rsid w:val="00A92468"/>
    <w:rPr>
      <w:color w:val="0563C1" w:themeColor="hyperlink"/>
      <w:u w:val="single"/>
    </w:rPr>
  </w:style>
  <w:style w:type="character" w:styleId="UnresolvedMention">
    <w:name w:val="Unresolved Mention"/>
    <w:basedOn w:val="DefaultParagraphFont"/>
    <w:uiPriority w:val="99"/>
    <w:rsid w:val="00A92468"/>
    <w:rPr>
      <w:color w:val="808080"/>
      <w:shd w:val="clear" w:color="auto" w:fill="E6E6E6"/>
    </w:rPr>
  </w:style>
  <w:style w:type="character" w:customStyle="1" w:styleId="Heading4Char">
    <w:name w:val="Heading 4 Char"/>
    <w:basedOn w:val="DefaultParagraphFont"/>
    <w:link w:val="Heading4"/>
    <w:uiPriority w:val="9"/>
    <w:rsid w:val="00DC50C6"/>
    <w:rPr>
      <w:rFonts w:ascii="Times New Roman" w:eastAsia="Times New Roman" w:hAnsi="Times New Roman" w:cs="Times New Roman"/>
      <w:b/>
      <w:bCs/>
    </w:rPr>
  </w:style>
  <w:style w:type="paragraph" w:styleId="ListParagraph">
    <w:name w:val="List Paragraph"/>
    <w:basedOn w:val="Normal"/>
    <w:uiPriority w:val="34"/>
    <w:qFormat/>
    <w:rsid w:val="00DA6F5C"/>
    <w:pPr>
      <w:ind w:left="720"/>
      <w:contextualSpacing/>
    </w:pPr>
  </w:style>
  <w:style w:type="character" w:customStyle="1" w:styleId="apple-converted-space">
    <w:name w:val="apple-converted-space"/>
    <w:basedOn w:val="DefaultParagraphFont"/>
    <w:rsid w:val="00B8023B"/>
  </w:style>
  <w:style w:type="character" w:customStyle="1" w:styleId="aqj">
    <w:name w:val="aqj"/>
    <w:basedOn w:val="DefaultParagraphFont"/>
    <w:rsid w:val="00B8023B"/>
  </w:style>
  <w:style w:type="paragraph" w:styleId="NormalWeb">
    <w:name w:val="Normal (Web)"/>
    <w:basedOn w:val="Normal"/>
    <w:uiPriority w:val="99"/>
    <w:semiHidden/>
    <w:unhideWhenUsed/>
    <w:rsid w:val="008D78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265">
      <w:bodyDiv w:val="1"/>
      <w:marLeft w:val="0"/>
      <w:marRight w:val="0"/>
      <w:marTop w:val="0"/>
      <w:marBottom w:val="0"/>
      <w:divBdr>
        <w:top w:val="none" w:sz="0" w:space="0" w:color="auto"/>
        <w:left w:val="none" w:sz="0" w:space="0" w:color="auto"/>
        <w:bottom w:val="none" w:sz="0" w:space="0" w:color="auto"/>
        <w:right w:val="none" w:sz="0" w:space="0" w:color="auto"/>
      </w:divBdr>
    </w:div>
    <w:div w:id="248388264">
      <w:bodyDiv w:val="1"/>
      <w:marLeft w:val="0"/>
      <w:marRight w:val="0"/>
      <w:marTop w:val="0"/>
      <w:marBottom w:val="0"/>
      <w:divBdr>
        <w:top w:val="none" w:sz="0" w:space="0" w:color="auto"/>
        <w:left w:val="none" w:sz="0" w:space="0" w:color="auto"/>
        <w:bottom w:val="none" w:sz="0" w:space="0" w:color="auto"/>
        <w:right w:val="none" w:sz="0" w:space="0" w:color="auto"/>
      </w:divBdr>
    </w:div>
    <w:div w:id="372004160">
      <w:bodyDiv w:val="1"/>
      <w:marLeft w:val="0"/>
      <w:marRight w:val="0"/>
      <w:marTop w:val="0"/>
      <w:marBottom w:val="0"/>
      <w:divBdr>
        <w:top w:val="none" w:sz="0" w:space="0" w:color="auto"/>
        <w:left w:val="none" w:sz="0" w:space="0" w:color="auto"/>
        <w:bottom w:val="none" w:sz="0" w:space="0" w:color="auto"/>
        <w:right w:val="none" w:sz="0" w:space="0" w:color="auto"/>
      </w:divBdr>
      <w:divsChild>
        <w:div w:id="572353966">
          <w:marLeft w:val="0"/>
          <w:marRight w:val="0"/>
          <w:marTop w:val="0"/>
          <w:marBottom w:val="0"/>
          <w:divBdr>
            <w:top w:val="none" w:sz="0" w:space="0" w:color="auto"/>
            <w:left w:val="none" w:sz="0" w:space="0" w:color="auto"/>
            <w:bottom w:val="none" w:sz="0" w:space="0" w:color="auto"/>
            <w:right w:val="none" w:sz="0" w:space="0" w:color="auto"/>
          </w:divBdr>
        </w:div>
        <w:div w:id="616252838">
          <w:marLeft w:val="0"/>
          <w:marRight w:val="0"/>
          <w:marTop w:val="120"/>
          <w:marBottom w:val="0"/>
          <w:divBdr>
            <w:top w:val="none" w:sz="0" w:space="0" w:color="auto"/>
            <w:left w:val="none" w:sz="0" w:space="0" w:color="auto"/>
            <w:bottom w:val="none" w:sz="0" w:space="0" w:color="auto"/>
            <w:right w:val="none" w:sz="0" w:space="0" w:color="auto"/>
          </w:divBdr>
          <w:divsChild>
            <w:div w:id="1440641712">
              <w:marLeft w:val="0"/>
              <w:marRight w:val="0"/>
              <w:marTop w:val="0"/>
              <w:marBottom w:val="0"/>
              <w:divBdr>
                <w:top w:val="none" w:sz="0" w:space="0" w:color="auto"/>
                <w:left w:val="none" w:sz="0" w:space="0" w:color="auto"/>
                <w:bottom w:val="none" w:sz="0" w:space="0" w:color="auto"/>
                <w:right w:val="none" w:sz="0" w:space="0" w:color="auto"/>
              </w:divBdr>
            </w:div>
            <w:div w:id="1769932156">
              <w:marLeft w:val="0"/>
              <w:marRight w:val="0"/>
              <w:marTop w:val="0"/>
              <w:marBottom w:val="0"/>
              <w:divBdr>
                <w:top w:val="none" w:sz="0" w:space="0" w:color="auto"/>
                <w:left w:val="none" w:sz="0" w:space="0" w:color="auto"/>
                <w:bottom w:val="none" w:sz="0" w:space="0" w:color="auto"/>
                <w:right w:val="none" w:sz="0" w:space="0" w:color="auto"/>
              </w:divBdr>
            </w:div>
            <w:div w:id="1799958191">
              <w:marLeft w:val="0"/>
              <w:marRight w:val="0"/>
              <w:marTop w:val="0"/>
              <w:marBottom w:val="0"/>
              <w:divBdr>
                <w:top w:val="none" w:sz="0" w:space="0" w:color="auto"/>
                <w:left w:val="none" w:sz="0" w:space="0" w:color="auto"/>
                <w:bottom w:val="none" w:sz="0" w:space="0" w:color="auto"/>
                <w:right w:val="none" w:sz="0" w:space="0" w:color="auto"/>
              </w:divBdr>
            </w:div>
            <w:div w:id="2088378875">
              <w:marLeft w:val="0"/>
              <w:marRight w:val="0"/>
              <w:marTop w:val="0"/>
              <w:marBottom w:val="0"/>
              <w:divBdr>
                <w:top w:val="none" w:sz="0" w:space="0" w:color="auto"/>
                <w:left w:val="none" w:sz="0" w:space="0" w:color="auto"/>
                <w:bottom w:val="none" w:sz="0" w:space="0" w:color="auto"/>
                <w:right w:val="none" w:sz="0" w:space="0" w:color="auto"/>
              </w:divBdr>
            </w:div>
            <w:div w:id="662047847">
              <w:marLeft w:val="0"/>
              <w:marRight w:val="0"/>
              <w:marTop w:val="0"/>
              <w:marBottom w:val="0"/>
              <w:divBdr>
                <w:top w:val="none" w:sz="0" w:space="0" w:color="auto"/>
                <w:left w:val="none" w:sz="0" w:space="0" w:color="auto"/>
                <w:bottom w:val="none" w:sz="0" w:space="0" w:color="auto"/>
                <w:right w:val="none" w:sz="0" w:space="0" w:color="auto"/>
              </w:divBdr>
            </w:div>
            <w:div w:id="1664892380">
              <w:marLeft w:val="0"/>
              <w:marRight w:val="0"/>
              <w:marTop w:val="0"/>
              <w:marBottom w:val="0"/>
              <w:divBdr>
                <w:top w:val="none" w:sz="0" w:space="0" w:color="auto"/>
                <w:left w:val="none" w:sz="0" w:space="0" w:color="auto"/>
                <w:bottom w:val="none" w:sz="0" w:space="0" w:color="auto"/>
                <w:right w:val="none" w:sz="0" w:space="0" w:color="auto"/>
              </w:divBdr>
            </w:div>
            <w:div w:id="952637223">
              <w:marLeft w:val="0"/>
              <w:marRight w:val="0"/>
              <w:marTop w:val="0"/>
              <w:marBottom w:val="0"/>
              <w:divBdr>
                <w:top w:val="none" w:sz="0" w:space="0" w:color="auto"/>
                <w:left w:val="none" w:sz="0" w:space="0" w:color="auto"/>
                <w:bottom w:val="none" w:sz="0" w:space="0" w:color="auto"/>
                <w:right w:val="none" w:sz="0" w:space="0" w:color="auto"/>
              </w:divBdr>
            </w:div>
            <w:div w:id="1181239258">
              <w:marLeft w:val="0"/>
              <w:marRight w:val="0"/>
              <w:marTop w:val="0"/>
              <w:marBottom w:val="0"/>
              <w:divBdr>
                <w:top w:val="none" w:sz="0" w:space="0" w:color="auto"/>
                <w:left w:val="none" w:sz="0" w:space="0" w:color="auto"/>
                <w:bottom w:val="none" w:sz="0" w:space="0" w:color="auto"/>
                <w:right w:val="none" w:sz="0" w:space="0" w:color="auto"/>
              </w:divBdr>
            </w:div>
          </w:divsChild>
        </w:div>
        <w:div w:id="1846506287">
          <w:marLeft w:val="0"/>
          <w:marRight w:val="0"/>
          <w:marTop w:val="120"/>
          <w:marBottom w:val="0"/>
          <w:divBdr>
            <w:top w:val="none" w:sz="0" w:space="0" w:color="auto"/>
            <w:left w:val="none" w:sz="0" w:space="0" w:color="auto"/>
            <w:bottom w:val="none" w:sz="0" w:space="0" w:color="auto"/>
            <w:right w:val="none" w:sz="0" w:space="0" w:color="auto"/>
          </w:divBdr>
          <w:divsChild>
            <w:div w:id="270669185">
              <w:marLeft w:val="0"/>
              <w:marRight w:val="0"/>
              <w:marTop w:val="0"/>
              <w:marBottom w:val="0"/>
              <w:divBdr>
                <w:top w:val="none" w:sz="0" w:space="0" w:color="auto"/>
                <w:left w:val="none" w:sz="0" w:space="0" w:color="auto"/>
                <w:bottom w:val="none" w:sz="0" w:space="0" w:color="auto"/>
                <w:right w:val="none" w:sz="0" w:space="0" w:color="auto"/>
              </w:divBdr>
            </w:div>
            <w:div w:id="290861880">
              <w:marLeft w:val="0"/>
              <w:marRight w:val="0"/>
              <w:marTop w:val="0"/>
              <w:marBottom w:val="0"/>
              <w:divBdr>
                <w:top w:val="none" w:sz="0" w:space="0" w:color="auto"/>
                <w:left w:val="none" w:sz="0" w:space="0" w:color="auto"/>
                <w:bottom w:val="none" w:sz="0" w:space="0" w:color="auto"/>
                <w:right w:val="none" w:sz="0" w:space="0" w:color="auto"/>
              </w:divBdr>
            </w:div>
            <w:div w:id="9991090">
              <w:marLeft w:val="0"/>
              <w:marRight w:val="0"/>
              <w:marTop w:val="0"/>
              <w:marBottom w:val="0"/>
              <w:divBdr>
                <w:top w:val="none" w:sz="0" w:space="0" w:color="auto"/>
                <w:left w:val="none" w:sz="0" w:space="0" w:color="auto"/>
                <w:bottom w:val="none" w:sz="0" w:space="0" w:color="auto"/>
                <w:right w:val="none" w:sz="0" w:space="0" w:color="auto"/>
              </w:divBdr>
            </w:div>
            <w:div w:id="685642666">
              <w:marLeft w:val="0"/>
              <w:marRight w:val="0"/>
              <w:marTop w:val="0"/>
              <w:marBottom w:val="0"/>
              <w:divBdr>
                <w:top w:val="none" w:sz="0" w:space="0" w:color="auto"/>
                <w:left w:val="none" w:sz="0" w:space="0" w:color="auto"/>
                <w:bottom w:val="none" w:sz="0" w:space="0" w:color="auto"/>
                <w:right w:val="none" w:sz="0" w:space="0" w:color="auto"/>
              </w:divBdr>
            </w:div>
          </w:divsChild>
        </w:div>
        <w:div w:id="39478777">
          <w:marLeft w:val="0"/>
          <w:marRight w:val="0"/>
          <w:marTop w:val="120"/>
          <w:marBottom w:val="0"/>
          <w:divBdr>
            <w:top w:val="none" w:sz="0" w:space="0" w:color="auto"/>
            <w:left w:val="none" w:sz="0" w:space="0" w:color="auto"/>
            <w:bottom w:val="none" w:sz="0" w:space="0" w:color="auto"/>
            <w:right w:val="none" w:sz="0" w:space="0" w:color="auto"/>
          </w:divBdr>
          <w:divsChild>
            <w:div w:id="17863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4173">
      <w:bodyDiv w:val="1"/>
      <w:marLeft w:val="0"/>
      <w:marRight w:val="0"/>
      <w:marTop w:val="0"/>
      <w:marBottom w:val="0"/>
      <w:divBdr>
        <w:top w:val="none" w:sz="0" w:space="0" w:color="auto"/>
        <w:left w:val="none" w:sz="0" w:space="0" w:color="auto"/>
        <w:bottom w:val="none" w:sz="0" w:space="0" w:color="auto"/>
        <w:right w:val="none" w:sz="0" w:space="0" w:color="auto"/>
      </w:divBdr>
    </w:div>
    <w:div w:id="1272738196">
      <w:bodyDiv w:val="1"/>
      <w:marLeft w:val="0"/>
      <w:marRight w:val="0"/>
      <w:marTop w:val="0"/>
      <w:marBottom w:val="0"/>
      <w:divBdr>
        <w:top w:val="none" w:sz="0" w:space="0" w:color="auto"/>
        <w:left w:val="none" w:sz="0" w:space="0" w:color="auto"/>
        <w:bottom w:val="none" w:sz="0" w:space="0" w:color="auto"/>
        <w:right w:val="none" w:sz="0" w:space="0" w:color="auto"/>
      </w:divBdr>
    </w:div>
    <w:div w:id="15089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ofnj.org" TargetMode="External"/><Relationship Id="rId3" Type="http://schemas.openxmlformats.org/officeDocument/2006/relationships/settings" Target="settings.xml"/><Relationship Id="rId7" Type="http://schemas.openxmlformats.org/officeDocument/2006/relationships/hyperlink" Target="mailto:tracey@casasha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Warren</dc:creator>
  <cp:keywords/>
  <dc:description/>
  <cp:lastModifiedBy>SenatorMeatball Warren</cp:lastModifiedBy>
  <cp:revision>3</cp:revision>
  <dcterms:created xsi:type="dcterms:W3CDTF">2020-12-14T14:52:00Z</dcterms:created>
  <dcterms:modified xsi:type="dcterms:W3CDTF">2020-12-15T20:16:00Z</dcterms:modified>
</cp:coreProperties>
</file>